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E4BC" w14:textId="77777777" w:rsidR="006E3104" w:rsidRPr="006E3104" w:rsidRDefault="006E3104" w:rsidP="006E3104">
      <w:pPr>
        <w:spacing w:after="0" w:line="240" w:lineRule="auto"/>
        <w:jc w:val="center"/>
        <w:rPr>
          <w:rFonts w:ascii="Arial" w:eastAsia="Times New Roman" w:hAnsi="Arial" w:cs="Times New Roman"/>
          <w:b/>
          <w:bCs/>
          <w:sz w:val="32"/>
          <w:szCs w:val="20"/>
        </w:rPr>
      </w:pPr>
      <w:r w:rsidRPr="006E3104">
        <w:rPr>
          <w:rFonts w:ascii="Arial" w:eastAsia="Times New Roman" w:hAnsi="Arial" w:cs="Times New Roman"/>
          <w:b/>
          <w:bCs/>
          <w:sz w:val="32"/>
          <w:szCs w:val="20"/>
        </w:rPr>
        <w:t>Markesan Public Library</w:t>
      </w:r>
    </w:p>
    <w:p w14:paraId="04CCD6FE" w14:textId="77777777" w:rsidR="006E3104" w:rsidRPr="006E3104" w:rsidRDefault="006E3104" w:rsidP="006E3104">
      <w:pPr>
        <w:jc w:val="center"/>
        <w:rPr>
          <w:rFonts w:ascii="Arial" w:hAnsi="Arial" w:cs="Arial"/>
          <w:b/>
          <w:bCs/>
        </w:rPr>
      </w:pPr>
      <w:r w:rsidRPr="006E3104">
        <w:rPr>
          <w:rFonts w:ascii="Arial" w:hAnsi="Arial" w:cs="Arial"/>
          <w:b/>
          <w:bCs/>
        </w:rPr>
        <w:t>Library Director – Position Description</w:t>
      </w:r>
    </w:p>
    <w:p w14:paraId="416087D2" w14:textId="77777777" w:rsidR="006E3104" w:rsidRPr="006E3104" w:rsidRDefault="006E3104" w:rsidP="006E3104">
      <w:pPr>
        <w:keepNext/>
        <w:spacing w:after="0" w:line="240" w:lineRule="auto"/>
        <w:jc w:val="center"/>
        <w:outlineLvl w:val="1"/>
        <w:rPr>
          <w:rFonts w:ascii="Arial" w:eastAsia="Times New Roman" w:hAnsi="Arial" w:cs="Times New Roman"/>
          <w:b/>
          <w:bCs/>
          <w:color w:val="C00000"/>
          <w:sz w:val="20"/>
          <w:szCs w:val="24"/>
        </w:rPr>
      </w:pPr>
      <w:r w:rsidRPr="006E3104">
        <w:rPr>
          <w:rFonts w:ascii="Arial" w:eastAsia="Times New Roman" w:hAnsi="Arial" w:cs="Times New Roman"/>
          <w:b/>
          <w:bCs/>
          <w:sz w:val="20"/>
          <w:szCs w:val="24"/>
        </w:rPr>
        <w:t>Approved Jan. 17, 2019</w:t>
      </w:r>
    </w:p>
    <w:p w14:paraId="2F4749F3" w14:textId="77777777" w:rsidR="006E3104" w:rsidRPr="006E3104" w:rsidRDefault="006E3104" w:rsidP="006E3104">
      <w:pPr>
        <w:jc w:val="center"/>
        <w:rPr>
          <w:rFonts w:ascii="Arial" w:hAnsi="Arial" w:cs="Arial"/>
          <w:b/>
          <w:bCs/>
        </w:rPr>
      </w:pPr>
    </w:p>
    <w:p w14:paraId="5CECADC4" w14:textId="77777777" w:rsidR="006E3104" w:rsidRPr="006E3104" w:rsidRDefault="006E3104" w:rsidP="006E3104">
      <w:pPr>
        <w:rPr>
          <w:rFonts w:ascii="Arial" w:hAnsi="Arial" w:cs="Arial"/>
        </w:rPr>
      </w:pPr>
      <w:r w:rsidRPr="006E3104">
        <w:rPr>
          <w:rFonts w:ascii="Arial" w:hAnsi="Arial" w:cs="Arial"/>
          <w:b/>
          <w:bCs/>
        </w:rPr>
        <w:t xml:space="preserve">Title: </w:t>
      </w:r>
      <w:r w:rsidRPr="006E3104">
        <w:rPr>
          <w:rFonts w:ascii="Arial" w:hAnsi="Arial" w:cs="Arial"/>
          <w:b/>
          <w:bCs/>
        </w:rPr>
        <w:tab/>
      </w:r>
      <w:r w:rsidRPr="006E3104">
        <w:rPr>
          <w:rFonts w:ascii="Arial" w:hAnsi="Arial" w:cs="Arial"/>
        </w:rPr>
        <w:t>Library Director</w:t>
      </w:r>
    </w:p>
    <w:p w14:paraId="7ED324C5" w14:textId="77777777" w:rsidR="006E3104" w:rsidRPr="006E3104" w:rsidRDefault="006E3104" w:rsidP="006E3104">
      <w:pPr>
        <w:rPr>
          <w:rFonts w:ascii="Arial" w:hAnsi="Arial" w:cs="Arial"/>
          <w:sz w:val="20"/>
        </w:rPr>
      </w:pPr>
    </w:p>
    <w:p w14:paraId="0536A157" w14:textId="77777777" w:rsidR="006E3104" w:rsidRPr="006E3104" w:rsidRDefault="006E3104" w:rsidP="006E3104">
      <w:pPr>
        <w:rPr>
          <w:rFonts w:ascii="Arial" w:hAnsi="Arial" w:cs="Arial"/>
          <w:b/>
          <w:bCs/>
        </w:rPr>
      </w:pPr>
      <w:r w:rsidRPr="006E3104">
        <w:rPr>
          <w:rFonts w:ascii="Arial" w:hAnsi="Arial" w:cs="Arial"/>
          <w:b/>
          <w:bCs/>
        </w:rPr>
        <w:t>Responsibilities of Position:</w:t>
      </w:r>
    </w:p>
    <w:p w14:paraId="1BD83F2E" w14:textId="77777777" w:rsidR="006E3104" w:rsidRPr="006E3104" w:rsidRDefault="006E3104" w:rsidP="006E3104">
      <w:pPr>
        <w:rPr>
          <w:rFonts w:ascii="Arial" w:hAnsi="Arial" w:cs="Arial"/>
        </w:rPr>
      </w:pPr>
      <w:r w:rsidRPr="006E3104">
        <w:rPr>
          <w:rFonts w:ascii="Arial" w:hAnsi="Arial" w:cs="Arial"/>
          <w:b/>
          <w:bCs/>
        </w:rPr>
        <w:tab/>
      </w:r>
    </w:p>
    <w:p w14:paraId="51FC8081" w14:textId="77777777" w:rsidR="006E3104" w:rsidRPr="006E3104" w:rsidRDefault="006E3104" w:rsidP="006E3104">
      <w:pPr>
        <w:ind w:left="720"/>
        <w:rPr>
          <w:rFonts w:ascii="Arial" w:hAnsi="Arial" w:cs="Arial"/>
        </w:rPr>
      </w:pPr>
      <w:r w:rsidRPr="006E3104">
        <w:rPr>
          <w:rFonts w:ascii="Arial" w:hAnsi="Arial" w:cs="Arial"/>
        </w:rPr>
        <w:t xml:space="preserve">Administers the overall programs of library service offered to the community in accordance with the policies, </w:t>
      </w:r>
      <w:proofErr w:type="gramStart"/>
      <w:r w:rsidRPr="006E3104">
        <w:rPr>
          <w:rFonts w:ascii="Arial" w:hAnsi="Arial" w:cs="Arial"/>
        </w:rPr>
        <w:t>goals</w:t>
      </w:r>
      <w:proofErr w:type="gramEnd"/>
      <w:r w:rsidRPr="006E3104">
        <w:rPr>
          <w:rFonts w:ascii="Arial" w:hAnsi="Arial" w:cs="Arial"/>
        </w:rPr>
        <w:t xml:space="preserve"> and objectives of the Library Board.</w:t>
      </w:r>
    </w:p>
    <w:p w14:paraId="5EDAC8ED" w14:textId="77777777" w:rsidR="006E3104" w:rsidRPr="006E3104" w:rsidRDefault="006E3104" w:rsidP="006E3104">
      <w:pPr>
        <w:rPr>
          <w:rFonts w:ascii="Arial" w:hAnsi="Arial" w:cs="Arial"/>
          <w:sz w:val="20"/>
        </w:rPr>
      </w:pPr>
    </w:p>
    <w:p w14:paraId="0A5B13CD" w14:textId="77777777" w:rsidR="006E3104" w:rsidRPr="006E3104" w:rsidRDefault="006E3104" w:rsidP="006E3104">
      <w:pPr>
        <w:rPr>
          <w:rFonts w:ascii="Arial" w:hAnsi="Arial" w:cs="Arial"/>
          <w:b/>
          <w:bCs/>
        </w:rPr>
      </w:pPr>
      <w:r w:rsidRPr="006E3104">
        <w:rPr>
          <w:rFonts w:ascii="Arial" w:hAnsi="Arial" w:cs="Arial"/>
          <w:b/>
          <w:bCs/>
        </w:rPr>
        <w:t>Duties/Examples of Work:</w:t>
      </w:r>
    </w:p>
    <w:p w14:paraId="631361EF" w14:textId="77777777" w:rsidR="006E3104" w:rsidRPr="006E3104" w:rsidRDefault="006E3104" w:rsidP="006E3104">
      <w:pPr>
        <w:rPr>
          <w:rFonts w:ascii="Arial" w:hAnsi="Arial" w:cs="Arial"/>
          <w:b/>
          <w:bCs/>
          <w:sz w:val="20"/>
        </w:rPr>
      </w:pPr>
    </w:p>
    <w:p w14:paraId="79A0EC15"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 xml:space="preserve">Prepares Library Board agenda with the cooperation of the Library Board President and notifies Library Board of scheduled meetings.  Submits monthly reports to the Board.  </w:t>
      </w:r>
    </w:p>
    <w:p w14:paraId="2D8DCECD"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Develops the annual library budget proposal with the cooperation of the Library Finance Committee for review by the Library Board and participates in its presentation to municipal officials.  Expends funds within established procedure.</w:t>
      </w:r>
      <w:r w:rsidRPr="006E3104">
        <w:rPr>
          <w:rFonts w:ascii="Arial" w:hAnsi="Arial" w:cs="Arial"/>
        </w:rPr>
        <w:tab/>
      </w:r>
    </w:p>
    <w:p w14:paraId="34435AFA"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 xml:space="preserve">Develops, submits, and implements the library policies and long-range goals and objectives to the Library Board for review, </w:t>
      </w:r>
      <w:proofErr w:type="gramStart"/>
      <w:r w:rsidRPr="006E3104">
        <w:rPr>
          <w:rFonts w:ascii="Arial" w:hAnsi="Arial" w:cs="Arial"/>
        </w:rPr>
        <w:t>approval</w:t>
      </w:r>
      <w:proofErr w:type="gramEnd"/>
      <w:r w:rsidRPr="006E3104">
        <w:rPr>
          <w:rFonts w:ascii="Arial" w:hAnsi="Arial" w:cs="Arial"/>
        </w:rPr>
        <w:t xml:space="preserve"> and update.</w:t>
      </w:r>
    </w:p>
    <w:p w14:paraId="1705EDC2"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Works with the Library Board to implement board-approved capital improvement projects.</w:t>
      </w:r>
    </w:p>
    <w:p w14:paraId="597EE326"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Plans, supervises, and conducts the work of the library, relating goals and objectives to community needs.</w:t>
      </w:r>
    </w:p>
    <w:p w14:paraId="73DD0111"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Recruits, selects, hires, trains, supervises, evaluates, and terminates library staff and/or volunteers.  Schedules library employees and/or volunteers and assigns routine duties.  Plans and conducts regular staff meetings.</w:t>
      </w:r>
    </w:p>
    <w:p w14:paraId="007EE855"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Works with municipal, county, and state government officials to meet the needs of the library.</w:t>
      </w:r>
    </w:p>
    <w:p w14:paraId="1FA3C1CC"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Serves as chief consultant to the Library Board regarding legal and technical matters and library choices.  Conducts ongoing evaluation of existing library programs, services, policies, and procedures, and submits recommendations for improvement to the Library Board.</w:t>
      </w:r>
    </w:p>
    <w:p w14:paraId="684E7C6F"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Participates in fund raising in conjunction with the Library Board and Friends of the Library.</w:t>
      </w:r>
    </w:p>
    <w:p w14:paraId="2608A50D"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Participates in grant writing applications to improve library services.</w:t>
      </w:r>
    </w:p>
    <w:p w14:paraId="34B0A31D"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Represents the library at the system level and as a member of professional library organizations.  Fosters cooperation with the local public schools and their library.</w:t>
      </w:r>
    </w:p>
    <w:p w14:paraId="776E5CA2"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Acts as spokesperson for the library in the community and is active in local organizations.</w:t>
      </w:r>
    </w:p>
    <w:p w14:paraId="5FE4AF88"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Supervises building and ground maintenance and repairs.</w:t>
      </w:r>
    </w:p>
    <w:p w14:paraId="632ED7D6"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Maintains library statistics and prepares the annual report.</w:t>
      </w:r>
    </w:p>
    <w:p w14:paraId="171B0802" w14:textId="77777777" w:rsidR="006E3104" w:rsidRPr="006E3104" w:rsidRDefault="006E3104" w:rsidP="006E3104">
      <w:pPr>
        <w:rPr>
          <w:rFonts w:ascii="Arial" w:hAnsi="Arial" w:cs="Arial"/>
        </w:rPr>
      </w:pPr>
    </w:p>
    <w:p w14:paraId="030EF159" w14:textId="77777777" w:rsidR="006E3104" w:rsidRPr="006E3104" w:rsidRDefault="006E3104" w:rsidP="006E3104">
      <w:pPr>
        <w:rPr>
          <w:rFonts w:ascii="Arial" w:hAnsi="Arial" w:cs="Arial"/>
        </w:rPr>
      </w:pPr>
    </w:p>
    <w:p w14:paraId="6F4D94C8" w14:textId="77777777" w:rsidR="006E3104" w:rsidRPr="006E3104" w:rsidRDefault="006E3104" w:rsidP="006E3104">
      <w:pPr>
        <w:rPr>
          <w:rFonts w:ascii="Arial" w:hAnsi="Arial" w:cs="Arial"/>
        </w:rPr>
      </w:pPr>
    </w:p>
    <w:p w14:paraId="0E51B85E"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Plans, supervises, and conducts or delegates the following:</w:t>
      </w:r>
    </w:p>
    <w:p w14:paraId="701AB45B"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operation of library services and programming</w:t>
      </w:r>
    </w:p>
    <w:p w14:paraId="4B85E877"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providing of reader's advisory, reference, and other patron assistance services</w:t>
      </w:r>
    </w:p>
    <w:p w14:paraId="6B33FC2A"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registration of patrons, data recording and issuing of patron cards</w:t>
      </w:r>
    </w:p>
    <w:p w14:paraId="445DB66B"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cataloging and processing of materials for circulation</w:t>
      </w:r>
    </w:p>
    <w:p w14:paraId="5A2BF4B8"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entering of acquisition information into database</w:t>
      </w:r>
    </w:p>
    <w:p w14:paraId="63582C7B"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preparation, repairing and reconditioning of materials</w:t>
      </w:r>
    </w:p>
    <w:p w14:paraId="48AF4B44"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library's ongoing collection development plan and supervises the selection, purchase, and withdrawal of library materials in accordance with that plan</w:t>
      </w:r>
    </w:p>
    <w:p w14:paraId="07E74EB7" w14:textId="77777777" w:rsidR="006E3104" w:rsidRPr="006E3104" w:rsidRDefault="006E3104" w:rsidP="006E3104">
      <w:pPr>
        <w:numPr>
          <w:ilvl w:val="1"/>
          <w:numId w:val="1"/>
        </w:numPr>
        <w:spacing w:after="0" w:line="240" w:lineRule="auto"/>
        <w:rPr>
          <w:rFonts w:ascii="Arial" w:hAnsi="Arial" w:cs="Arial"/>
          <w:color w:val="000000" w:themeColor="text1"/>
        </w:rPr>
      </w:pPr>
      <w:r w:rsidRPr="006E3104">
        <w:rPr>
          <w:rFonts w:ascii="Arial" w:hAnsi="Arial" w:cs="Arial"/>
        </w:rPr>
        <w:t>the library's public relations plan, including development of promotional materials and projects, including maintenance of the library's home page</w:t>
      </w:r>
      <w:r w:rsidRPr="006E3104">
        <w:rPr>
          <w:rFonts w:ascii="Arial" w:hAnsi="Arial" w:cs="Arial"/>
          <w:color w:val="000000" w:themeColor="text1"/>
        </w:rPr>
        <w:t xml:space="preserve">, and social media.  </w:t>
      </w:r>
    </w:p>
    <w:p w14:paraId="4FC3823E"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color w:val="000000" w:themeColor="text1"/>
        </w:rPr>
        <w:t>the implementation of circulation desk policies; performance of desk</w:t>
      </w:r>
      <w:r w:rsidRPr="006E3104">
        <w:rPr>
          <w:rFonts w:ascii="Arial" w:hAnsi="Arial" w:cs="Arial"/>
        </w:rPr>
        <w:t xml:space="preserve"> procedures and</w:t>
      </w:r>
    </w:p>
    <w:p w14:paraId="1A687478" w14:textId="77777777" w:rsidR="006E3104" w:rsidRPr="006E3104" w:rsidRDefault="006E3104" w:rsidP="006E3104">
      <w:pPr>
        <w:numPr>
          <w:ilvl w:val="1"/>
          <w:numId w:val="1"/>
        </w:numPr>
        <w:spacing w:after="0" w:line="240" w:lineRule="auto"/>
        <w:rPr>
          <w:rFonts w:ascii="Arial" w:hAnsi="Arial" w:cs="Arial"/>
        </w:rPr>
      </w:pPr>
      <w:r w:rsidRPr="006E3104">
        <w:rPr>
          <w:rFonts w:ascii="Arial" w:hAnsi="Arial" w:cs="Arial"/>
        </w:rPr>
        <w:t>the performance of interlibrary loan procedures.</w:t>
      </w:r>
    </w:p>
    <w:p w14:paraId="3448E14F"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 xml:space="preserve"> Maintain an atmosphere within the library that is friendly, yet conducive to study and reading.</w:t>
      </w:r>
    </w:p>
    <w:p w14:paraId="6AF852A3"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 xml:space="preserve"> Maintains reasonable technological proficiency as it supports library services. </w:t>
      </w:r>
    </w:p>
    <w:p w14:paraId="5387273B" w14:textId="77777777" w:rsidR="006E3104" w:rsidRPr="006E3104" w:rsidRDefault="006E3104" w:rsidP="006E3104">
      <w:pPr>
        <w:numPr>
          <w:ilvl w:val="0"/>
          <w:numId w:val="1"/>
        </w:numPr>
        <w:spacing w:after="0" w:line="240" w:lineRule="auto"/>
        <w:rPr>
          <w:rFonts w:ascii="Arial" w:hAnsi="Arial" w:cs="Arial"/>
        </w:rPr>
      </w:pPr>
      <w:r w:rsidRPr="006E3104">
        <w:rPr>
          <w:rFonts w:ascii="Arial" w:hAnsi="Arial" w:cs="Arial"/>
        </w:rPr>
        <w:t xml:space="preserve"> Performs other duties as required by the Library Board.</w:t>
      </w:r>
    </w:p>
    <w:p w14:paraId="02F8F18E" w14:textId="77777777" w:rsidR="006E3104" w:rsidRPr="006E3104" w:rsidRDefault="006E3104" w:rsidP="006E3104">
      <w:pPr>
        <w:rPr>
          <w:rFonts w:ascii="Arial" w:hAnsi="Arial" w:cs="Arial"/>
        </w:rPr>
      </w:pPr>
    </w:p>
    <w:p w14:paraId="23579660" w14:textId="77777777" w:rsidR="006E3104" w:rsidRPr="006E3104" w:rsidRDefault="006E3104" w:rsidP="006E3104">
      <w:pPr>
        <w:rPr>
          <w:rFonts w:ascii="Arial" w:hAnsi="Arial" w:cs="Arial"/>
        </w:rPr>
      </w:pPr>
    </w:p>
    <w:p w14:paraId="7230A6C8" w14:textId="77777777" w:rsidR="006E3104" w:rsidRPr="006E3104" w:rsidRDefault="006E3104" w:rsidP="006E3104">
      <w:pPr>
        <w:rPr>
          <w:rFonts w:ascii="Arial" w:hAnsi="Arial" w:cs="Arial"/>
          <w:b/>
          <w:bCs/>
        </w:rPr>
      </w:pPr>
    </w:p>
    <w:p w14:paraId="4F7B498E" w14:textId="77777777" w:rsidR="006E3104" w:rsidRPr="006E3104" w:rsidRDefault="006E3104" w:rsidP="006E3104">
      <w:pPr>
        <w:rPr>
          <w:rFonts w:ascii="Arial" w:hAnsi="Arial" w:cs="Arial"/>
          <w:b/>
          <w:bCs/>
        </w:rPr>
      </w:pPr>
    </w:p>
    <w:p w14:paraId="47C1B303" w14:textId="77777777" w:rsidR="006E3104" w:rsidRPr="006E3104" w:rsidRDefault="006E3104" w:rsidP="006E3104">
      <w:pPr>
        <w:rPr>
          <w:rFonts w:ascii="Arial" w:hAnsi="Arial" w:cs="Arial"/>
          <w:b/>
          <w:bCs/>
        </w:rPr>
      </w:pPr>
    </w:p>
    <w:p w14:paraId="6CFD5F8A" w14:textId="77777777" w:rsidR="006E3104" w:rsidRPr="006E3104" w:rsidRDefault="006E3104" w:rsidP="006E3104">
      <w:pPr>
        <w:rPr>
          <w:rFonts w:ascii="Arial" w:hAnsi="Arial" w:cs="Arial"/>
          <w:b/>
          <w:bCs/>
        </w:rPr>
      </w:pPr>
      <w:r w:rsidRPr="006E3104">
        <w:rPr>
          <w:rFonts w:ascii="Arial" w:hAnsi="Arial" w:cs="Arial"/>
          <w:b/>
          <w:bCs/>
        </w:rPr>
        <w:t>Knowledge and Abilities:</w:t>
      </w:r>
    </w:p>
    <w:p w14:paraId="4F472F16" w14:textId="77777777" w:rsidR="006E3104" w:rsidRPr="006E3104" w:rsidRDefault="006E3104" w:rsidP="006E3104">
      <w:pPr>
        <w:rPr>
          <w:rFonts w:ascii="Arial" w:hAnsi="Arial" w:cs="Arial"/>
          <w:b/>
          <w:bCs/>
        </w:rPr>
      </w:pPr>
    </w:p>
    <w:p w14:paraId="78E645DE"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Knowledge of library techniques, methods, and procedures as they apply to small public library administration.</w:t>
      </w:r>
    </w:p>
    <w:p w14:paraId="35133E8D"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Ability to work independently and make decisions following established policy</w:t>
      </w:r>
    </w:p>
    <w:p w14:paraId="3E536617"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Knowledge of the community in which the library is located. Understanding of the unique nature of rural and/or small communities and their libraries.</w:t>
      </w:r>
    </w:p>
    <w:p w14:paraId="2080430B"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Ability to organize, plan and direct the growth and development of the library.</w:t>
      </w:r>
    </w:p>
    <w:p w14:paraId="7398C9CB"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 xml:space="preserve">Ability to establish a positive working relationship with the library trustees, staff and volunteers, the library system and member libraries, local service organizations, township, city, county and state officials and the </w:t>
      </w:r>
      <w:proofErr w:type="gramStart"/>
      <w:r w:rsidRPr="006E3104">
        <w:rPr>
          <w:rFonts w:ascii="Arial" w:hAnsi="Arial" w:cs="Arial"/>
        </w:rPr>
        <w:t>general public</w:t>
      </w:r>
      <w:proofErr w:type="gramEnd"/>
      <w:r w:rsidRPr="006E3104">
        <w:rPr>
          <w:rFonts w:ascii="Arial" w:hAnsi="Arial" w:cs="Arial"/>
        </w:rPr>
        <w:t>.</w:t>
      </w:r>
    </w:p>
    <w:p w14:paraId="478277EB"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Ability to gain a working understanding of current and developing technologies as they relate to public library operations and services.</w:t>
      </w:r>
    </w:p>
    <w:p w14:paraId="733F3FEB"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Ability to use computer software and manage computerized files.</w:t>
      </w:r>
    </w:p>
    <w:p w14:paraId="5C841A7F" w14:textId="77777777" w:rsidR="006E3104" w:rsidRPr="006E3104" w:rsidRDefault="006E3104" w:rsidP="006E3104">
      <w:pPr>
        <w:numPr>
          <w:ilvl w:val="0"/>
          <w:numId w:val="2"/>
        </w:numPr>
        <w:spacing w:after="0" w:line="240" w:lineRule="auto"/>
        <w:rPr>
          <w:rFonts w:ascii="Arial" w:hAnsi="Arial" w:cs="Arial"/>
        </w:rPr>
      </w:pPr>
      <w:r w:rsidRPr="006E3104">
        <w:rPr>
          <w:rFonts w:ascii="Arial" w:hAnsi="Arial" w:cs="Arial"/>
        </w:rPr>
        <w:t xml:space="preserve">Ability to use library equipment, including but not exclusive to keyboarding, calculator, microfilm/microfiche reader/printer, fax machine, telephone, desk top computers, laptop computers, tablets, copy machines, printers, scanner, projectors, cassette players, </w:t>
      </w:r>
      <w:r w:rsidRPr="006E3104">
        <w:rPr>
          <w:rFonts w:ascii="Arial" w:hAnsi="Arial" w:cs="Arial"/>
        </w:rPr>
        <w:lastRenderedPageBreak/>
        <w:t>videocassette players, cameras, and building systems such as security and heating/air conditioning.</w:t>
      </w:r>
    </w:p>
    <w:p w14:paraId="52F96B5A" w14:textId="77777777" w:rsidR="006E3104" w:rsidRPr="006E3104" w:rsidRDefault="006E3104" w:rsidP="006E3104">
      <w:pPr>
        <w:rPr>
          <w:rFonts w:ascii="Arial" w:hAnsi="Arial" w:cs="Arial"/>
        </w:rPr>
      </w:pPr>
    </w:p>
    <w:p w14:paraId="45984724" w14:textId="77777777" w:rsidR="006E3104" w:rsidRPr="006E3104" w:rsidRDefault="006E3104" w:rsidP="006E3104">
      <w:pPr>
        <w:tabs>
          <w:tab w:val="left" w:pos="0"/>
          <w:tab w:val="left" w:pos="704"/>
        </w:tabs>
        <w:rPr>
          <w:rFonts w:ascii="Arial" w:eastAsia="PMingLiU" w:hAnsi="Arial"/>
          <w:b/>
          <w:bCs/>
        </w:rPr>
      </w:pPr>
      <w:r w:rsidRPr="006E3104">
        <w:rPr>
          <w:rFonts w:ascii="Arial" w:eastAsia="PMingLiU" w:hAnsi="Arial" w:hint="eastAsia"/>
          <w:b/>
          <w:bCs/>
        </w:rPr>
        <w:t>Skill Requirements:</w:t>
      </w:r>
    </w:p>
    <w:p w14:paraId="7DEE1C0C" w14:textId="77777777" w:rsidR="006E3104" w:rsidRPr="006E3104" w:rsidRDefault="006E3104" w:rsidP="006E3104">
      <w:pPr>
        <w:tabs>
          <w:tab w:val="left" w:pos="0"/>
          <w:tab w:val="left" w:pos="704"/>
        </w:tabs>
        <w:rPr>
          <w:rFonts w:ascii="Arial" w:eastAsia="PMingLiU" w:hAnsi="Arial"/>
        </w:rPr>
      </w:pPr>
    </w:p>
    <w:p w14:paraId="32B6EEBF"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Analytical Skills: identify problems and opportunities; review possible alternative courses of action before selecting one; utilize information and resources available when making decisions.</w:t>
      </w:r>
    </w:p>
    <w:p w14:paraId="2EF1EEED"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Problem-Solving Skills: develop feasible, realistic solutions to problems; recommend actions designed to prevent problems from occurring; refer problems to supervisor when necessary.</w:t>
      </w:r>
    </w:p>
    <w:p w14:paraId="1267D643"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Planning and Organization Skills: develop long-range plans to solve complex problems or take advantage of opportunities; establish systematic methods of accomplishing goals.</w:t>
      </w:r>
    </w:p>
    <w:p w14:paraId="34938BDA"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Communication Skills: effectively communicate ideas and information both in written and oral form.</w:t>
      </w:r>
    </w:p>
    <w:p w14:paraId="1B68F6ED"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 xml:space="preserve">Reading Ability: effectively read and understand information contained in memoranda, </w:t>
      </w:r>
      <w:proofErr w:type="gramStart"/>
      <w:r w:rsidRPr="006E3104">
        <w:rPr>
          <w:rFonts w:ascii="Arial" w:eastAsia="PMingLiU" w:hAnsi="Arial" w:hint="eastAsia"/>
        </w:rPr>
        <w:t>reports</w:t>
      </w:r>
      <w:proofErr w:type="gramEnd"/>
      <w:r w:rsidRPr="006E3104">
        <w:rPr>
          <w:rFonts w:ascii="Arial" w:eastAsia="PMingLiU" w:hAnsi="Arial" w:hint="eastAsia"/>
        </w:rPr>
        <w:t xml:space="preserve"> and bulletins, etc.</w:t>
      </w:r>
    </w:p>
    <w:p w14:paraId="24D59593"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 xml:space="preserve">Creative Decision-Making: evaluate or make independent decisions based upon experience, </w:t>
      </w:r>
      <w:proofErr w:type="gramStart"/>
      <w:r w:rsidRPr="006E3104">
        <w:rPr>
          <w:rFonts w:ascii="Arial" w:eastAsia="PMingLiU" w:hAnsi="Arial" w:hint="eastAsia"/>
        </w:rPr>
        <w:t>knowledge</w:t>
      </w:r>
      <w:proofErr w:type="gramEnd"/>
      <w:r w:rsidRPr="006E3104">
        <w:rPr>
          <w:rFonts w:ascii="Arial" w:eastAsia="PMingLiU" w:hAnsi="Arial" w:hint="eastAsia"/>
        </w:rPr>
        <w:t xml:space="preserve"> or training, without supervision.</w:t>
      </w:r>
    </w:p>
    <w:p w14:paraId="30D7FA13"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 xml:space="preserve">Ability to Comprehend and Follow Instructions: effectively follow instructions from </w:t>
      </w:r>
      <w:r w:rsidRPr="006E3104">
        <w:rPr>
          <w:rFonts w:ascii="Arial" w:eastAsia="PMingLiU" w:hAnsi="Arial"/>
        </w:rPr>
        <w:t xml:space="preserve">Library Board, system office, and state departments. </w:t>
      </w:r>
    </w:p>
    <w:p w14:paraId="68A1844A"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 xml:space="preserve">Mathematical Ability: calculate basic arithmetic problems (addition, subtraction, </w:t>
      </w:r>
      <w:proofErr w:type="gramStart"/>
      <w:r w:rsidRPr="006E3104">
        <w:rPr>
          <w:rFonts w:ascii="Arial" w:eastAsia="PMingLiU" w:hAnsi="Arial" w:hint="eastAsia"/>
        </w:rPr>
        <w:t>multiplication</w:t>
      </w:r>
      <w:proofErr w:type="gramEnd"/>
      <w:r w:rsidRPr="006E3104">
        <w:rPr>
          <w:rFonts w:ascii="Arial" w:eastAsia="PMingLiU" w:hAnsi="Arial" w:hint="eastAsia"/>
        </w:rPr>
        <w:t xml:space="preserve"> and division) without the aid of a calculator.</w:t>
      </w:r>
    </w:p>
    <w:p w14:paraId="175CFF79"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 xml:space="preserve">Time Management: set priorities </w:t>
      </w:r>
      <w:proofErr w:type="gramStart"/>
      <w:r w:rsidRPr="006E3104">
        <w:rPr>
          <w:rFonts w:ascii="Arial" w:eastAsia="PMingLiU" w:hAnsi="Arial" w:hint="eastAsia"/>
        </w:rPr>
        <w:t>in order to</w:t>
      </w:r>
      <w:proofErr w:type="gramEnd"/>
      <w:r w:rsidRPr="006E3104">
        <w:rPr>
          <w:rFonts w:ascii="Arial" w:eastAsia="PMingLiU" w:hAnsi="Arial" w:hint="eastAsia"/>
        </w:rPr>
        <w:t xml:space="preserve"> meet assignment deadlines.</w:t>
      </w:r>
    </w:p>
    <w:p w14:paraId="65C190B5" w14:textId="77777777" w:rsidR="006E3104" w:rsidRPr="006E3104" w:rsidRDefault="006E3104" w:rsidP="006E3104">
      <w:pPr>
        <w:numPr>
          <w:ilvl w:val="0"/>
          <w:numId w:val="6"/>
        </w:numPr>
        <w:tabs>
          <w:tab w:val="left" w:pos="0"/>
        </w:tabs>
        <w:spacing w:after="0" w:line="240" w:lineRule="auto"/>
        <w:rPr>
          <w:rFonts w:ascii="Arial" w:eastAsia="PMingLiU" w:hAnsi="Arial"/>
        </w:rPr>
      </w:pPr>
      <w:r w:rsidRPr="006E3104">
        <w:rPr>
          <w:rFonts w:ascii="Arial" w:eastAsia="PMingLiU" w:hAnsi="Arial" w:hint="eastAsia"/>
        </w:rPr>
        <w:t>Self-Motivation: accomplish tasks without supervision.</w:t>
      </w:r>
    </w:p>
    <w:p w14:paraId="4DD96218" w14:textId="77777777" w:rsidR="006E3104" w:rsidRPr="006E3104" w:rsidRDefault="006E3104" w:rsidP="006E3104">
      <w:pPr>
        <w:rPr>
          <w:rFonts w:ascii="Arial" w:hAnsi="Arial" w:cs="Arial"/>
        </w:rPr>
      </w:pPr>
    </w:p>
    <w:p w14:paraId="2795139A" w14:textId="77777777" w:rsidR="006E3104" w:rsidRPr="006E3104" w:rsidRDefault="006E3104" w:rsidP="006E3104">
      <w:pPr>
        <w:rPr>
          <w:rFonts w:ascii="Arial" w:hAnsi="Arial" w:cs="Arial"/>
          <w:b/>
          <w:bCs/>
        </w:rPr>
      </w:pPr>
      <w:r w:rsidRPr="006E3104">
        <w:rPr>
          <w:rFonts w:ascii="Arial" w:hAnsi="Arial" w:cs="Arial"/>
          <w:b/>
          <w:bCs/>
        </w:rPr>
        <w:t>Physical Demands of the Position:</w:t>
      </w:r>
    </w:p>
    <w:p w14:paraId="1D1DCF78" w14:textId="77777777" w:rsidR="006E3104" w:rsidRPr="006E3104" w:rsidRDefault="006E3104" w:rsidP="006E3104">
      <w:pPr>
        <w:rPr>
          <w:rFonts w:ascii="Arial" w:hAnsi="Arial" w:cs="Arial"/>
          <w:b/>
          <w:bCs/>
        </w:rPr>
      </w:pPr>
    </w:p>
    <w:p w14:paraId="1BACDDE0"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Sitting, standing, walking, climbing, and stooping.</w:t>
      </w:r>
    </w:p>
    <w:p w14:paraId="51C8A574"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Bending, twisting, and reaching.</w:t>
      </w:r>
    </w:p>
    <w:p w14:paraId="19802D22"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Talking and hearing; use of the telephone.</w:t>
      </w:r>
    </w:p>
    <w:p w14:paraId="65502A98"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Far vision at twenty feet or further; near vision at twenty inches or less.</w:t>
      </w:r>
    </w:p>
    <w:p w14:paraId="4F7F00BB"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Lifting and carrying: fifty pounds or less.</w:t>
      </w:r>
    </w:p>
    <w:p w14:paraId="564BD4E8"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Handling:  processing, picking up and shelving books.</w:t>
      </w:r>
    </w:p>
    <w:p w14:paraId="3633B35B"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Fingering: typing, writing, filing, sorting, shelving, and processing.</w:t>
      </w:r>
    </w:p>
    <w:p w14:paraId="7874732F"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Pushing and pulling objects weighing 60-80 pounds on wheels.</w:t>
      </w:r>
    </w:p>
    <w:p w14:paraId="2673DD11" w14:textId="77777777" w:rsidR="006E3104" w:rsidRPr="006E3104" w:rsidRDefault="006E3104" w:rsidP="006E3104">
      <w:pPr>
        <w:numPr>
          <w:ilvl w:val="0"/>
          <w:numId w:val="3"/>
        </w:numPr>
        <w:spacing w:after="0" w:line="240" w:lineRule="auto"/>
        <w:rPr>
          <w:rFonts w:ascii="Arial" w:hAnsi="Arial" w:cs="Arial"/>
        </w:rPr>
      </w:pPr>
      <w:r w:rsidRPr="006E3104">
        <w:rPr>
          <w:rFonts w:ascii="Arial" w:hAnsi="Arial" w:cs="Arial"/>
        </w:rPr>
        <w:t>Mobility: travel to meetings outside the library.</w:t>
      </w:r>
    </w:p>
    <w:p w14:paraId="45F4ACEB" w14:textId="77777777" w:rsidR="006E3104" w:rsidRPr="006E3104" w:rsidRDefault="006E3104" w:rsidP="006E3104">
      <w:pPr>
        <w:rPr>
          <w:rFonts w:ascii="Arial" w:hAnsi="Arial" w:cs="Arial"/>
        </w:rPr>
      </w:pPr>
    </w:p>
    <w:p w14:paraId="569A81BF" w14:textId="77777777" w:rsidR="006E3104" w:rsidRPr="006E3104" w:rsidRDefault="006E3104" w:rsidP="006E3104">
      <w:pPr>
        <w:rPr>
          <w:rFonts w:ascii="Arial" w:hAnsi="Arial" w:cs="Arial"/>
          <w:b/>
          <w:bCs/>
        </w:rPr>
      </w:pPr>
      <w:r w:rsidRPr="006E3104">
        <w:rPr>
          <w:rFonts w:ascii="Arial" w:hAnsi="Arial" w:cs="Arial"/>
          <w:b/>
          <w:bCs/>
        </w:rPr>
        <w:t>Environmental Working Conditions</w:t>
      </w:r>
    </w:p>
    <w:p w14:paraId="00705615" w14:textId="77777777" w:rsidR="006E3104" w:rsidRPr="006E3104" w:rsidRDefault="006E3104" w:rsidP="006E3104">
      <w:pPr>
        <w:rPr>
          <w:rFonts w:ascii="Arial" w:hAnsi="Arial" w:cs="Arial"/>
          <w:b/>
          <w:bCs/>
        </w:rPr>
      </w:pPr>
    </w:p>
    <w:p w14:paraId="70A30100" w14:textId="77777777" w:rsidR="006E3104" w:rsidRPr="006E3104" w:rsidRDefault="006E3104" w:rsidP="006E3104">
      <w:pPr>
        <w:numPr>
          <w:ilvl w:val="0"/>
          <w:numId w:val="4"/>
        </w:numPr>
        <w:spacing w:after="0" w:line="240" w:lineRule="auto"/>
        <w:rPr>
          <w:rFonts w:ascii="Arial" w:hAnsi="Arial" w:cs="Arial"/>
        </w:rPr>
      </w:pPr>
      <w:r w:rsidRPr="006E3104">
        <w:rPr>
          <w:rFonts w:ascii="Arial" w:hAnsi="Arial" w:cs="Arial"/>
        </w:rPr>
        <w:t xml:space="preserve">Inside work environment. Inspection of outside of buildings and grounds. </w:t>
      </w:r>
    </w:p>
    <w:p w14:paraId="386A3EA2" w14:textId="77777777" w:rsidR="006E3104" w:rsidRPr="006E3104" w:rsidRDefault="006E3104" w:rsidP="006E3104">
      <w:pPr>
        <w:numPr>
          <w:ilvl w:val="0"/>
          <w:numId w:val="4"/>
        </w:numPr>
        <w:spacing w:after="0" w:line="240" w:lineRule="auto"/>
        <w:rPr>
          <w:rFonts w:ascii="Arial" w:hAnsi="Arial" w:cs="Arial"/>
        </w:rPr>
      </w:pPr>
      <w:r w:rsidRPr="006E3104">
        <w:rPr>
          <w:rFonts w:ascii="Arial" w:hAnsi="Arial" w:cs="Arial"/>
        </w:rPr>
        <w:t>Flexible work hours; including evening and weekend hours.</w:t>
      </w:r>
    </w:p>
    <w:p w14:paraId="5EF1A5F1" w14:textId="77777777" w:rsidR="006E3104" w:rsidRPr="006E3104" w:rsidRDefault="006E3104" w:rsidP="006E3104">
      <w:pPr>
        <w:rPr>
          <w:rFonts w:ascii="Arial" w:hAnsi="Arial" w:cs="Arial"/>
        </w:rPr>
      </w:pPr>
    </w:p>
    <w:p w14:paraId="7777E743" w14:textId="77777777" w:rsidR="006E3104" w:rsidRPr="006E3104" w:rsidRDefault="006E3104" w:rsidP="006E3104">
      <w:pPr>
        <w:keepNext/>
        <w:spacing w:after="0" w:line="240" w:lineRule="auto"/>
        <w:outlineLvl w:val="0"/>
        <w:rPr>
          <w:rFonts w:ascii="Arial" w:eastAsia="Times New Roman" w:hAnsi="Arial" w:cs="Times New Roman"/>
          <w:b/>
          <w:bCs/>
          <w:sz w:val="24"/>
          <w:szCs w:val="24"/>
        </w:rPr>
      </w:pPr>
      <w:r w:rsidRPr="006E3104">
        <w:rPr>
          <w:rFonts w:ascii="Arial" w:eastAsia="Times New Roman" w:hAnsi="Arial" w:cs="Times New Roman"/>
          <w:b/>
          <w:bCs/>
          <w:sz w:val="24"/>
          <w:szCs w:val="24"/>
        </w:rPr>
        <w:lastRenderedPageBreak/>
        <w:t>Education and Experience</w:t>
      </w:r>
    </w:p>
    <w:p w14:paraId="4DEFF7F0" w14:textId="77777777" w:rsidR="006E3104" w:rsidRPr="006E3104" w:rsidRDefault="006E3104" w:rsidP="006E3104">
      <w:pPr>
        <w:rPr>
          <w:rFonts w:ascii="Arial" w:hAnsi="Arial"/>
        </w:rPr>
      </w:pPr>
    </w:p>
    <w:p w14:paraId="0A07A31C" w14:textId="77777777" w:rsidR="006E3104" w:rsidRPr="006E3104" w:rsidRDefault="006E3104" w:rsidP="006E3104">
      <w:pPr>
        <w:numPr>
          <w:ilvl w:val="0"/>
          <w:numId w:val="5"/>
        </w:numPr>
        <w:spacing w:after="0" w:line="240" w:lineRule="auto"/>
        <w:rPr>
          <w:rFonts w:ascii="Arial" w:hAnsi="Arial"/>
        </w:rPr>
      </w:pPr>
      <w:r w:rsidRPr="006E3104">
        <w:rPr>
          <w:rFonts w:ascii="Arial" w:hAnsi="Arial"/>
        </w:rPr>
        <w:t xml:space="preserve">Maintain appropriate or minimum grade certification as required by Wisconsin Department </w:t>
      </w:r>
      <w:r w:rsidRPr="006E3104">
        <w:rPr>
          <w:rFonts w:ascii="Arial" w:hAnsi="Arial"/>
          <w:color w:val="000000" w:themeColor="text1"/>
        </w:rPr>
        <w:t>of Public Instruction</w:t>
      </w:r>
      <w:r w:rsidRPr="006E3104">
        <w:rPr>
          <w:rFonts w:ascii="Arial" w:hAnsi="Arial"/>
        </w:rPr>
        <w:t xml:space="preserve"> for municipal libraries based on population. </w:t>
      </w:r>
    </w:p>
    <w:p w14:paraId="62091261" w14:textId="77777777" w:rsidR="006E3104" w:rsidRPr="006E3104" w:rsidRDefault="006E3104" w:rsidP="006E3104">
      <w:pPr>
        <w:numPr>
          <w:ilvl w:val="0"/>
          <w:numId w:val="5"/>
        </w:numPr>
        <w:spacing w:after="0" w:line="240" w:lineRule="auto"/>
        <w:rPr>
          <w:rFonts w:ascii="Arial" w:hAnsi="Arial"/>
        </w:rPr>
      </w:pPr>
      <w:r w:rsidRPr="006E3104">
        <w:rPr>
          <w:rFonts w:ascii="Arial" w:hAnsi="Arial"/>
        </w:rPr>
        <w:t>Certification includes minimum prerequisite of 54 semester credits, half of which shall be in the liberal arts and sciences.</w:t>
      </w:r>
    </w:p>
    <w:p w14:paraId="11130FB3" w14:textId="77777777" w:rsidR="006E3104" w:rsidRPr="006E3104" w:rsidRDefault="006E3104" w:rsidP="006E3104">
      <w:pPr>
        <w:numPr>
          <w:ilvl w:val="0"/>
          <w:numId w:val="5"/>
        </w:numPr>
        <w:spacing w:after="0" w:line="240" w:lineRule="auto"/>
        <w:rPr>
          <w:rFonts w:ascii="Arial" w:hAnsi="Arial"/>
        </w:rPr>
      </w:pPr>
      <w:r w:rsidRPr="006E3104">
        <w:rPr>
          <w:rFonts w:ascii="Arial" w:hAnsi="Arial"/>
          <w:color w:val="000000" w:themeColor="text1"/>
        </w:rPr>
        <w:t xml:space="preserve">Complete Library Education Requirements as required by Wis. Dept. of Public Instruction for initial certification: Basic Public Library Administration, Advanced Public Library Administration, Organization and Management of Collections, Public and Community Services. </w:t>
      </w:r>
    </w:p>
    <w:p w14:paraId="234DEE31" w14:textId="77777777" w:rsidR="006E3104" w:rsidRPr="006E3104" w:rsidRDefault="006E3104" w:rsidP="006E3104">
      <w:pPr>
        <w:numPr>
          <w:ilvl w:val="0"/>
          <w:numId w:val="5"/>
        </w:numPr>
        <w:spacing w:after="0" w:line="240" w:lineRule="auto"/>
      </w:pPr>
      <w:r w:rsidRPr="006E3104">
        <w:rPr>
          <w:rFonts w:ascii="Arial" w:hAnsi="Arial"/>
        </w:rPr>
        <w:t xml:space="preserve">Participates in and successfully completes continuing education credits as required for </w:t>
      </w:r>
      <w:r w:rsidRPr="006E3104">
        <w:rPr>
          <w:rFonts w:ascii="Arial" w:hAnsi="Arial"/>
          <w:color w:val="000000" w:themeColor="text1"/>
        </w:rPr>
        <w:t>re-</w:t>
      </w:r>
      <w:r w:rsidRPr="006E3104">
        <w:rPr>
          <w:rFonts w:ascii="Arial" w:hAnsi="Arial"/>
        </w:rPr>
        <w:t xml:space="preserve">certification; 100 hours over each 5-year period following initial certification.  </w:t>
      </w:r>
    </w:p>
    <w:p w14:paraId="7FB78F0F" w14:textId="77777777" w:rsidR="006E3104" w:rsidRPr="006E3104" w:rsidRDefault="006E3104" w:rsidP="006E3104"/>
    <w:p w14:paraId="3FF83AAB" w14:textId="77777777" w:rsidR="006E3104" w:rsidRPr="006E3104" w:rsidRDefault="006E3104" w:rsidP="006E3104"/>
    <w:p w14:paraId="30EF94A7" w14:textId="77777777" w:rsidR="006E3104" w:rsidRPr="006E3104" w:rsidRDefault="006E3104" w:rsidP="006E3104"/>
    <w:p w14:paraId="430A6E89" w14:textId="77777777" w:rsidR="00787003" w:rsidRDefault="00787003"/>
    <w:sectPr w:rsidR="0078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A11"/>
    <w:multiLevelType w:val="hybridMultilevel"/>
    <w:tmpl w:val="0694D674"/>
    <w:lvl w:ilvl="0" w:tplc="0409000F">
      <w:start w:val="1"/>
      <w:numFmt w:val="decimal"/>
      <w:lvlText w:val="%1."/>
      <w:lvlJc w:val="left"/>
      <w:pPr>
        <w:tabs>
          <w:tab w:val="num" w:pos="720"/>
        </w:tabs>
        <w:ind w:left="720" w:hanging="360"/>
      </w:pPr>
      <w:rPr>
        <w:rFonts w:hint="default"/>
      </w:rPr>
    </w:lvl>
    <w:lvl w:ilvl="1" w:tplc="D4BCE6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683950"/>
    <w:multiLevelType w:val="hybridMultilevel"/>
    <w:tmpl w:val="651EA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1E6C18"/>
    <w:multiLevelType w:val="hybridMultilevel"/>
    <w:tmpl w:val="2202F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AB56FC"/>
    <w:multiLevelType w:val="hybridMultilevel"/>
    <w:tmpl w:val="86DC14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0C39EF"/>
    <w:multiLevelType w:val="hybridMultilevel"/>
    <w:tmpl w:val="877C1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DC457A"/>
    <w:multiLevelType w:val="hybridMultilevel"/>
    <w:tmpl w:val="6CFC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5047599">
    <w:abstractNumId w:val="0"/>
  </w:num>
  <w:num w:numId="2" w16cid:durableId="1384677337">
    <w:abstractNumId w:val="2"/>
  </w:num>
  <w:num w:numId="3" w16cid:durableId="1773739120">
    <w:abstractNumId w:val="5"/>
  </w:num>
  <w:num w:numId="4" w16cid:durableId="881133076">
    <w:abstractNumId w:val="1"/>
  </w:num>
  <w:num w:numId="5" w16cid:durableId="1312446914">
    <w:abstractNumId w:val="3"/>
  </w:num>
  <w:num w:numId="6" w16cid:durableId="720520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04"/>
    <w:rsid w:val="006E3104"/>
    <w:rsid w:val="0078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4AC2"/>
  <w15:chartTrackingRefBased/>
  <w15:docId w15:val="{2B7BAF0B-D2BF-47A8-BFBD-9377BF7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Clairellyn Sommersmith</dc:creator>
  <cp:keywords/>
  <dc:description/>
  <cp:lastModifiedBy>Clairellyn Sommersmith</cp:lastModifiedBy>
  <cp:revision>1</cp:revision>
  <dcterms:created xsi:type="dcterms:W3CDTF">2023-01-05T21:41:00Z</dcterms:created>
  <dcterms:modified xsi:type="dcterms:W3CDTF">2023-01-05T21:41:00Z</dcterms:modified>
</cp:coreProperties>
</file>